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76" w:lineRule="auto"/>
        <w:ind w:left="0" w:right="857.0078740157493" w:firstLine="0"/>
        <w:jc w:val="left"/>
        <w:rPr>
          <w:b w:val="1"/>
          <w:bCs w:val="1"/>
          <w:sz w:val="36"/>
          <w:szCs w:val="36"/>
        </w:rPr>
      </w:pPr>
      <w:r w:rsidDel="00000000" w:rsidR="00000000" w:rsidRPr="00000000">
        <w:rPr>
          <w:rtl w:val="0"/>
        </w:rPr>
        <w:t xml:space="preserve"> </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-228599</wp:posOffset>
            </wp:positionH>
            <wp:positionV relativeFrom="paragraph">
              <wp:posOffset>114300</wp:posOffset>
            </wp:positionV>
            <wp:extent cx="1395203" cy="91488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395203" cy="914888"/>
                    </a:xfrm>
                    <a:prstGeom prst="rect"/>
                    <a:ln/>
                  </pic:spPr>
                </pic:pic>
              </a:graphicData>
            </a:graphic>
          </wp:anchor>
        </w:drawing>
      </w:r>
    </w:p>
    <w:p w:rsidR="00000000" w:rsidDel="00000000" w:rsidP="00000000" w:rsidRDefault="00000000" w:rsidRPr="00000000" w14:paraId="00000002">
      <w:pPr>
        <w:widowControl w:val="0"/>
        <w:spacing w:line="276" w:lineRule="auto"/>
        <w:ind w:left="141.73228346456688" w:right="857.0078740157493" w:firstLine="0"/>
        <w:jc w:val="center"/>
        <w:rPr>
          <w:b w:val="1"/>
          <w:bCs w:val="1"/>
          <w:sz w:val="36"/>
          <w:szCs w:val="36"/>
        </w:rPr>
      </w:pPr>
      <w:r w:rsidDel="00000000" w:rsidR="00000000" w:rsidRPr="00000000">
        <w:rPr>
          <w:b w:val="1"/>
          <w:bCs w:val="1"/>
          <w:sz w:val="36"/>
          <w:szCs w:val="36"/>
          <w:rtl w:val="0"/>
        </w:rPr>
        <w:t xml:space="preserve">BULLETIN DE SOUSCRIPTION </w:t>
      </w:r>
    </w:p>
    <w:p w:rsidR="00000000" w:rsidDel="00000000" w:rsidP="00000000" w:rsidRDefault="00000000" w:rsidRPr="00000000" w14:paraId="00000003">
      <w:pPr>
        <w:widowControl w:val="0"/>
        <w:spacing w:line="276" w:lineRule="auto"/>
        <w:ind w:left="0" w:right="857.0078740157493" w:firstLine="0"/>
        <w:jc w:val="left"/>
        <w:rPr/>
      </w:pPr>
      <w:r w:rsidDel="00000000" w:rsidR="00000000" w:rsidRPr="00000000">
        <w:rPr>
          <w:rtl w:val="0"/>
        </w:rPr>
        <w:t xml:space="preserve"> </w:t>
        <w:tab/>
        <w:tab/>
        <w:tab/>
        <w:tab/>
        <w:tab/>
        <w:t xml:space="preserve"> </w:t>
      </w:r>
      <w:r w:rsidDel="00000000" w:rsidR="00000000" w:rsidRPr="00000000">
        <w:rPr>
          <w:sz w:val="24"/>
          <w:szCs w:val="24"/>
          <w:rtl w:val="0"/>
        </w:rPr>
        <w:t xml:space="preserve">Personne physique </w:t>
      </w:r>
      <w:r w:rsidDel="00000000" w:rsidR="00000000" w:rsidRPr="00000000">
        <w:rPr>
          <w:rtl w:val="0"/>
        </w:rPr>
        <w:t xml:space="preserve">    </w:t>
      </w:r>
    </w:p>
    <w:p w:rsidR="00000000" w:rsidDel="00000000" w:rsidP="00000000" w:rsidRDefault="00000000" w:rsidRPr="00000000" w14:paraId="00000004">
      <w:pPr>
        <w:widowControl w:val="0"/>
        <w:spacing w:line="276" w:lineRule="auto"/>
        <w:ind w:left="141.73228346456688" w:right="857.0078740157493" w:firstLine="0"/>
        <w:jc w:val="center"/>
        <w:rPr/>
      </w:pPr>
      <w:r w:rsidDel="00000000" w:rsidR="00000000" w:rsidRPr="00000000">
        <w:rPr>
          <w:rtl w:val="0"/>
        </w:rPr>
        <w:t xml:space="preserve">          </w:t>
      </w:r>
    </w:p>
    <w:p w:rsidR="00000000" w:rsidDel="00000000" w:rsidP="00000000" w:rsidRDefault="00000000" w:rsidRPr="00000000" w14:paraId="00000005">
      <w:pPr>
        <w:widowControl w:val="0"/>
        <w:spacing w:line="276" w:lineRule="auto"/>
        <w:ind w:left="141.73228346456688" w:right="857.0078740157493" w:firstLine="0"/>
        <w:rPr>
          <w:sz w:val="26"/>
          <w:szCs w:val="26"/>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6">
      <w:pPr>
        <w:widowControl w:val="0"/>
        <w:spacing w:line="276" w:lineRule="auto"/>
        <w:ind w:left="141.73228346456688" w:right="857.0078740157493" w:firstLine="0"/>
        <w:jc w:val="both"/>
        <w:rPr>
          <w:sz w:val="26"/>
          <w:szCs w:val="26"/>
        </w:rPr>
      </w:pPr>
      <w:r w:rsidDel="00000000" w:rsidR="00000000" w:rsidRPr="00000000">
        <w:rPr>
          <w:rtl w:val="0"/>
        </w:rPr>
      </w:r>
    </w:p>
    <w:p w:rsidR="00000000" w:rsidDel="00000000" w:rsidP="00000000" w:rsidRDefault="00000000" w:rsidRPr="00000000" w14:paraId="00000007">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Je soussigné·e</w:t>
      </w:r>
      <w:r w:rsidDel="00000000" w:rsidR="00000000" w:rsidRPr="00000000">
        <w:rPr>
          <w:i w:val="1"/>
          <w:iCs w:val="1"/>
          <w:sz w:val="26"/>
          <w:szCs w:val="26"/>
          <w:rtl w:val="0"/>
        </w:rPr>
        <w:t xml:space="preserve"> </w:t>
      </w:r>
      <w:r w:rsidDel="00000000" w:rsidR="00000000" w:rsidRPr="00000000">
        <w:rPr>
          <w:i w:val="1"/>
          <w:iCs w:val="1"/>
          <w:rtl w:val="0"/>
        </w:rPr>
        <w:t xml:space="preserve">(Prénom et Nom) </w:t>
      </w:r>
      <w:r w:rsidDel="00000000" w:rsidR="00000000" w:rsidRPr="00000000">
        <w:rPr>
          <w:sz w:val="26"/>
          <w:szCs w:val="26"/>
          <w:rtl w:val="0"/>
        </w:rPr>
        <w:t xml:space="preserve">: </w:t>
      </w:r>
      <w:r w:rsidDel="00000000" w:rsidR="00000000" w:rsidRPr="00000000">
        <w:rPr>
          <w:sz w:val="26"/>
          <w:szCs w:val="26"/>
          <w:rtl w:val="0"/>
        </w:rPr>
        <w:t xml:space="preserve">…………………………………………………………</w:t>
      </w:r>
      <w:r w:rsidDel="00000000" w:rsidR="00000000" w:rsidRPr="00000000">
        <w:rPr>
          <w:rtl w:val="0"/>
        </w:rPr>
      </w:r>
    </w:p>
    <w:p w:rsidR="00000000" w:rsidDel="00000000" w:rsidP="00000000" w:rsidRDefault="00000000" w:rsidRPr="00000000" w14:paraId="00000008">
      <w:pPr>
        <w:widowControl w:val="0"/>
        <w:spacing w:line="276" w:lineRule="auto"/>
        <w:ind w:left="141.73228346456688" w:right="857.0078740157493" w:firstLine="0"/>
        <w:jc w:val="both"/>
        <w:rPr>
          <w:sz w:val="20"/>
          <w:szCs w:val="20"/>
        </w:rPr>
      </w:pPr>
      <w:r w:rsidDel="00000000" w:rsidR="00000000" w:rsidRPr="00000000">
        <w:rPr>
          <w:rtl w:val="0"/>
        </w:rPr>
      </w:r>
    </w:p>
    <w:p w:rsidR="00000000" w:rsidDel="00000000" w:rsidP="00000000" w:rsidRDefault="00000000" w:rsidRPr="00000000" w14:paraId="00000009">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Né·e le : …….…./………../……………</w:t>
      </w:r>
    </w:p>
    <w:p w:rsidR="00000000" w:rsidDel="00000000" w:rsidP="00000000" w:rsidRDefault="00000000" w:rsidRPr="00000000" w14:paraId="0000000A">
      <w:pPr>
        <w:widowControl w:val="0"/>
        <w:spacing w:line="276" w:lineRule="auto"/>
        <w:ind w:left="141.73228346456688" w:right="857.0078740157493" w:firstLine="0"/>
        <w:jc w:val="both"/>
        <w:rPr>
          <w:sz w:val="20"/>
          <w:szCs w:val="20"/>
        </w:rPr>
      </w:pPr>
      <w:r w:rsidDel="00000000" w:rsidR="00000000" w:rsidRPr="00000000">
        <w:rPr>
          <w:rtl w:val="0"/>
        </w:rPr>
      </w:r>
    </w:p>
    <w:p w:rsidR="00000000" w:rsidDel="00000000" w:rsidP="00000000" w:rsidRDefault="00000000" w:rsidRPr="00000000" w14:paraId="0000000B">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Adresse : </w:t>
      </w:r>
      <w:r w:rsidDel="00000000" w:rsidR="00000000" w:rsidRPr="00000000">
        <w:rPr>
          <w:sz w:val="26"/>
          <w:szCs w:val="26"/>
          <w:rtl w:val="0"/>
        </w:rPr>
        <w:t xml:space="preserve">……………………………………………………………….……………..……</w:t>
      </w:r>
      <w:r w:rsidDel="00000000" w:rsidR="00000000" w:rsidRPr="00000000">
        <w:rPr>
          <w:rtl w:val="0"/>
        </w:rPr>
      </w:r>
    </w:p>
    <w:p w:rsidR="00000000" w:rsidDel="00000000" w:rsidP="00000000" w:rsidRDefault="00000000" w:rsidRPr="00000000" w14:paraId="0000000C">
      <w:pPr>
        <w:widowControl w:val="0"/>
        <w:spacing w:line="276" w:lineRule="auto"/>
        <w:ind w:left="141.73228346456688" w:right="857.0078740157493" w:firstLine="0"/>
        <w:jc w:val="both"/>
        <w:rPr>
          <w:sz w:val="20"/>
          <w:szCs w:val="20"/>
        </w:rPr>
      </w:pPr>
      <w:r w:rsidDel="00000000" w:rsidR="00000000" w:rsidRPr="00000000">
        <w:rPr>
          <w:rtl w:val="0"/>
        </w:rPr>
      </w:r>
    </w:p>
    <w:p w:rsidR="00000000" w:rsidDel="00000000" w:rsidP="00000000" w:rsidRDefault="00000000" w:rsidRPr="00000000" w14:paraId="0000000D">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Code Postal : …………………….        Ville : ..............................................................</w:t>
      </w:r>
    </w:p>
    <w:p w:rsidR="00000000" w:rsidDel="00000000" w:rsidP="00000000" w:rsidRDefault="00000000" w:rsidRPr="00000000" w14:paraId="0000000E">
      <w:pPr>
        <w:widowControl w:val="0"/>
        <w:spacing w:line="276" w:lineRule="auto"/>
        <w:ind w:left="141.73228346456688" w:right="857.0078740157493" w:firstLine="0"/>
        <w:jc w:val="both"/>
        <w:rPr>
          <w:sz w:val="20"/>
          <w:szCs w:val="20"/>
        </w:rPr>
      </w:pPr>
      <w:r w:rsidDel="00000000" w:rsidR="00000000" w:rsidRPr="00000000">
        <w:rPr>
          <w:rtl w:val="0"/>
        </w:rPr>
      </w:r>
    </w:p>
    <w:p w:rsidR="00000000" w:rsidDel="00000000" w:rsidP="00000000" w:rsidRDefault="00000000" w:rsidRPr="00000000" w14:paraId="0000000F">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Téléphone : ……...……..……..……..……..…..</w:t>
      </w:r>
    </w:p>
    <w:p w:rsidR="00000000" w:rsidDel="00000000" w:rsidP="00000000" w:rsidRDefault="00000000" w:rsidRPr="00000000" w14:paraId="00000010">
      <w:pPr>
        <w:widowControl w:val="0"/>
        <w:spacing w:line="276" w:lineRule="auto"/>
        <w:ind w:left="141.73228346456688" w:right="857.0078740157493" w:firstLine="0"/>
        <w:jc w:val="both"/>
        <w:rPr>
          <w:sz w:val="20"/>
          <w:szCs w:val="20"/>
        </w:rPr>
      </w:pPr>
      <w:r w:rsidDel="00000000" w:rsidR="00000000" w:rsidRPr="00000000">
        <w:rPr>
          <w:rtl w:val="0"/>
        </w:rPr>
      </w:r>
    </w:p>
    <w:p w:rsidR="00000000" w:rsidDel="00000000" w:rsidP="00000000" w:rsidRDefault="00000000" w:rsidRPr="00000000" w14:paraId="00000011">
      <w:pPr>
        <w:widowControl w:val="0"/>
        <w:spacing w:line="276" w:lineRule="auto"/>
        <w:ind w:left="141.73228346456688" w:right="857.0078740157493" w:firstLine="0"/>
        <w:jc w:val="both"/>
        <w:rPr>
          <w:sz w:val="26"/>
          <w:szCs w:val="26"/>
        </w:rPr>
      </w:pPr>
      <w:r w:rsidDel="00000000" w:rsidR="00000000" w:rsidRPr="00000000">
        <w:rPr>
          <w:sz w:val="26"/>
          <w:szCs w:val="26"/>
          <w:rtl w:val="0"/>
        </w:rPr>
        <w:t xml:space="preserve">Courriel </w:t>
      </w:r>
      <w:r w:rsidDel="00000000" w:rsidR="00000000" w:rsidRPr="00000000">
        <w:rPr>
          <w:i w:val="1"/>
          <w:iCs w:val="1"/>
          <w:rtl w:val="0"/>
        </w:rPr>
        <w:t xml:space="preserve">(EN MAJUSCULE) </w:t>
      </w:r>
      <w:r w:rsidDel="00000000" w:rsidR="00000000" w:rsidRPr="00000000">
        <w:rPr>
          <w:sz w:val="26"/>
          <w:szCs w:val="26"/>
          <w:rtl w:val="0"/>
        </w:rPr>
        <w:t xml:space="preserve">: …..............................…...............@...................................</w:t>
      </w:r>
    </w:p>
    <w:p w:rsidR="00000000" w:rsidDel="00000000" w:rsidP="00000000" w:rsidRDefault="00000000" w:rsidRPr="00000000" w14:paraId="00000012">
      <w:pPr>
        <w:widowControl w:val="0"/>
        <w:spacing w:line="276" w:lineRule="auto"/>
        <w:ind w:left="141.73228346456688" w:right="857.0078740157493" w:firstLine="0"/>
        <w:jc w:val="both"/>
        <w:rPr>
          <w:sz w:val="6"/>
          <w:szCs w:val="6"/>
        </w:rPr>
      </w:pPr>
      <w:r w:rsidDel="00000000" w:rsidR="00000000" w:rsidRPr="00000000">
        <w:rPr>
          <w:rtl w:val="0"/>
        </w:rPr>
      </w:r>
    </w:p>
    <w:p w:rsidR="00000000" w:rsidDel="00000000" w:rsidP="00000000" w:rsidRDefault="00000000" w:rsidRPr="00000000" w14:paraId="00000013">
      <w:pPr>
        <w:widowControl w:val="0"/>
        <w:spacing w:line="276" w:lineRule="auto"/>
        <w:ind w:left="141.73228346456688" w:right="857.0078740157493" w:firstLine="0"/>
        <w:jc w:val="both"/>
        <w:rPr>
          <w:sz w:val="18"/>
          <w:szCs w:val="18"/>
        </w:rPr>
      </w:pPr>
      <w:r w:rsidDel="00000000" w:rsidR="00000000" w:rsidRPr="00000000">
        <w:rPr>
          <w:rtl w:val="0"/>
        </w:rPr>
      </w:r>
    </w:p>
    <w:p w:rsidR="00000000" w:rsidDel="00000000" w:rsidP="00000000" w:rsidRDefault="00000000" w:rsidRPr="00000000" w14:paraId="00000014">
      <w:pPr>
        <w:widowControl w:val="0"/>
        <w:spacing w:line="276" w:lineRule="auto"/>
        <w:ind w:left="141.73228346456688" w:right="857.0078740157493" w:firstLine="0"/>
        <w:jc w:val="both"/>
        <w:rPr>
          <w:sz w:val="24"/>
          <w:szCs w:val="24"/>
        </w:rPr>
      </w:pPr>
      <w:r w:rsidDel="00000000" w:rsidR="00000000" w:rsidRPr="00000000">
        <w:rPr>
          <w:sz w:val="24"/>
          <w:szCs w:val="24"/>
          <w:rtl w:val="0"/>
        </w:rPr>
        <w:t xml:space="preserve">Connaissance prise des statuts de la société coopérative SAS à capital variable La Cagette de Montpellier, dont le numéro Siren est 829 951 847,</w:t>
      </w:r>
    </w:p>
    <w:p w:rsidR="00000000" w:rsidDel="00000000" w:rsidP="00000000" w:rsidRDefault="00000000" w:rsidRPr="00000000" w14:paraId="00000015">
      <w:pPr>
        <w:widowControl w:val="0"/>
        <w:spacing w:line="276" w:lineRule="auto"/>
        <w:ind w:left="141.73228346456688" w:right="857.0078740157493" w:firstLine="0"/>
        <w:jc w:val="both"/>
        <w:rPr/>
      </w:pPr>
      <w:r w:rsidDel="00000000" w:rsidR="00000000" w:rsidRPr="00000000">
        <w:rPr>
          <w:rtl w:val="0"/>
        </w:rPr>
      </w:r>
    </w:p>
    <w:p w:rsidR="00000000" w:rsidDel="00000000" w:rsidP="00000000" w:rsidRDefault="00000000" w:rsidRPr="00000000" w14:paraId="00000016">
      <w:pPr>
        <w:widowControl w:val="0"/>
        <w:spacing w:line="276" w:lineRule="auto"/>
        <w:ind w:left="141.73228346456688" w:right="857.0078740157493" w:firstLine="0"/>
        <w:jc w:val="both"/>
        <w:rPr>
          <w:sz w:val="24"/>
          <w:szCs w:val="24"/>
        </w:rPr>
      </w:pPr>
      <w:r w:rsidDel="00000000" w:rsidR="00000000" w:rsidRPr="00000000">
        <w:rPr>
          <w:sz w:val="24"/>
          <w:szCs w:val="24"/>
          <w:rtl w:val="0"/>
        </w:rPr>
        <w:t xml:space="preserve">Je déclare souscrire au capital de ladite société à valeur de </w:t>
      </w:r>
      <w:r w:rsidDel="00000000" w:rsidR="00000000" w:rsidRPr="00000000">
        <w:rPr>
          <w:i w:val="1"/>
          <w:iCs w:val="1"/>
          <w:rtl w:val="0"/>
        </w:rPr>
        <w:t xml:space="preserve">(en chiffres)</w:t>
      </w:r>
      <w:r w:rsidDel="00000000" w:rsidR="00000000" w:rsidRPr="00000000">
        <w:rPr>
          <w:sz w:val="24"/>
          <w:szCs w:val="24"/>
          <w:rtl w:val="0"/>
        </w:rPr>
        <w:t xml:space="preserve"> ............................€ </w:t>
      </w:r>
      <w:r w:rsidDel="00000000" w:rsidR="00000000" w:rsidRPr="00000000">
        <w:rPr>
          <w:i w:val="1"/>
          <w:iCs w:val="1"/>
          <w:sz w:val="24"/>
          <w:szCs w:val="24"/>
          <w:rtl w:val="0"/>
        </w:rPr>
        <w:br w:type="textWrapping"/>
      </w:r>
      <w:r w:rsidDel="00000000" w:rsidR="00000000" w:rsidRPr="00000000">
        <w:rPr>
          <w:sz w:val="24"/>
          <w:szCs w:val="24"/>
          <w:rtl w:val="0"/>
        </w:rPr>
        <w:t xml:space="preserve">soit ……... part(s) de capital de dix euros chacune.</w:t>
      </w:r>
    </w:p>
    <w:p w:rsidR="00000000" w:rsidDel="00000000" w:rsidP="00000000" w:rsidRDefault="00000000" w:rsidRPr="00000000" w14:paraId="00000017">
      <w:pPr>
        <w:widowControl w:val="0"/>
        <w:spacing w:line="276" w:lineRule="auto"/>
        <w:ind w:left="141.73228346456688" w:right="857.0078740157493" w:firstLine="0"/>
        <w:jc w:val="both"/>
        <w:rPr/>
      </w:pPr>
      <w:r w:rsidDel="00000000" w:rsidR="00000000" w:rsidRPr="00000000">
        <w:rPr>
          <w:rtl w:val="0"/>
        </w:rPr>
      </w:r>
    </w:p>
    <w:p w:rsidR="00000000" w:rsidDel="00000000" w:rsidP="00000000" w:rsidRDefault="00000000" w:rsidRPr="00000000" w14:paraId="00000018">
      <w:pPr>
        <w:widowControl w:val="0"/>
        <w:spacing w:line="276" w:lineRule="auto"/>
        <w:ind w:left="141.73228346456688" w:right="857.0078740157493" w:firstLine="0"/>
        <w:jc w:val="both"/>
        <w:rPr>
          <w:sz w:val="24"/>
          <w:szCs w:val="24"/>
        </w:rPr>
      </w:pPr>
      <w:r w:rsidDel="00000000" w:rsidR="00000000" w:rsidRPr="00000000">
        <w:rPr>
          <w:sz w:val="24"/>
          <w:szCs w:val="24"/>
          <w:rtl w:val="0"/>
        </w:rPr>
        <w:t xml:space="preserve">A l’appui de ma souscription, je verse ce jour cette somme représentant la libération intégrale de chaque part souscrite :</w:t>
      </w:r>
    </w:p>
    <w:p w:rsidR="00000000" w:rsidDel="00000000" w:rsidP="00000000" w:rsidRDefault="00000000" w:rsidRPr="00000000" w14:paraId="00000019">
      <w:pPr>
        <w:widowControl w:val="0"/>
        <w:numPr>
          <w:ilvl w:val="0"/>
          <w:numId w:val="1"/>
        </w:numPr>
        <w:spacing w:line="276" w:lineRule="auto"/>
        <w:ind w:left="3118.1102362204724" w:right="857.0078740157493" w:firstLine="0"/>
        <w:jc w:val="both"/>
        <w:rPr>
          <w:b w:val="1"/>
          <w:bCs w:val="1"/>
        </w:rPr>
      </w:pPr>
      <w:r w:rsidDel="00000000" w:rsidR="00000000" w:rsidRPr="00000000">
        <w:rPr>
          <w:b w:val="1"/>
          <w:bCs w:val="1"/>
          <w:rtl w:val="0"/>
        </w:rPr>
        <w:t xml:space="preserve">E</w:t>
      </w:r>
      <w:r w:rsidDel="00000000" w:rsidR="00000000" w:rsidRPr="00000000">
        <w:rPr>
          <w:b w:val="1"/>
          <w:bCs w:val="1"/>
          <w:sz w:val="24"/>
          <w:szCs w:val="24"/>
          <w:rtl w:val="0"/>
        </w:rPr>
        <w:t xml:space="preserve">n numéraire</w:t>
      </w:r>
    </w:p>
    <w:p w:rsidR="00000000" w:rsidDel="00000000" w:rsidP="00000000" w:rsidRDefault="00000000" w:rsidRPr="00000000" w14:paraId="0000001A">
      <w:pPr>
        <w:widowControl w:val="0"/>
        <w:numPr>
          <w:ilvl w:val="0"/>
          <w:numId w:val="1"/>
        </w:numPr>
        <w:ind w:left="3118.1102362204724" w:right="857.0078740157493" w:firstLine="0"/>
        <w:jc w:val="both"/>
        <w:rPr>
          <w:b w:val="1"/>
          <w:bCs w:val="1"/>
          <w:sz w:val="24"/>
          <w:szCs w:val="24"/>
        </w:rPr>
      </w:pPr>
      <w:r w:rsidDel="00000000" w:rsidR="00000000" w:rsidRPr="00000000">
        <w:rPr>
          <w:b w:val="1"/>
          <w:bCs w:val="1"/>
          <w:sz w:val="24"/>
          <w:szCs w:val="24"/>
          <w:rtl w:val="0"/>
        </w:rPr>
        <w:t xml:space="preserve">Par chèque : </w:t>
      </w:r>
      <w:r w:rsidDel="00000000" w:rsidR="00000000" w:rsidRPr="00000000">
        <w:rPr>
          <w:sz w:val="24"/>
          <w:szCs w:val="24"/>
          <w:rtl w:val="0"/>
        </w:rPr>
        <w:t xml:space="preserve">à l’ordre de “</w:t>
      </w:r>
      <w:r w:rsidDel="00000000" w:rsidR="00000000" w:rsidRPr="00000000">
        <w:rPr>
          <w:i w:val="1"/>
          <w:iCs w:val="1"/>
          <w:sz w:val="24"/>
          <w:szCs w:val="24"/>
          <w:rtl w:val="0"/>
        </w:rPr>
        <w:t xml:space="preserve">La Cagette de Montpellier”</w:t>
      </w:r>
      <w:r w:rsidDel="00000000" w:rsidR="00000000" w:rsidRPr="00000000">
        <w:rPr>
          <w:rtl w:val="0"/>
        </w:rPr>
      </w:r>
    </w:p>
    <w:p w:rsidR="00000000" w:rsidDel="00000000" w:rsidP="00000000" w:rsidRDefault="00000000" w:rsidRPr="00000000" w14:paraId="0000001B">
      <w:pPr>
        <w:widowControl w:val="0"/>
        <w:spacing w:line="276" w:lineRule="auto"/>
        <w:ind w:left="3118.1102362204724" w:right="857.0078740157493" w:firstLine="0"/>
        <w:rPr>
          <w:i w:val="1"/>
          <w:iCs w:val="1"/>
          <w:sz w:val="24"/>
          <w:szCs w:val="24"/>
        </w:rPr>
      </w:pPr>
      <w:r w:rsidDel="00000000" w:rsidR="00000000" w:rsidRPr="00000000">
        <w:rPr>
          <w:b w:val="1"/>
          <w:bCs w:val="1"/>
          <w:sz w:val="24"/>
          <w:szCs w:val="24"/>
          <w:rtl w:val="0"/>
        </w:rPr>
        <w:t xml:space="preserve">           nombre de chèques :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C">
      <w:pPr>
        <w:widowControl w:val="0"/>
        <w:spacing w:line="276" w:lineRule="auto"/>
        <w:ind w:left="141.73228346456688" w:right="857.0078740157493" w:firstLine="0"/>
        <w:jc w:val="both"/>
        <w:rPr>
          <w:i w:val="1"/>
          <w:iCs w:val="1"/>
        </w:rPr>
      </w:pPr>
      <w:r w:rsidDel="00000000" w:rsidR="00000000" w:rsidRPr="00000000">
        <w:rPr>
          <w:rtl w:val="0"/>
        </w:rPr>
      </w:r>
    </w:p>
    <w:p w:rsidR="00000000" w:rsidDel="00000000" w:rsidP="00000000" w:rsidRDefault="00000000" w:rsidRPr="00000000" w14:paraId="0000001D">
      <w:pPr>
        <w:widowControl w:val="0"/>
        <w:spacing w:line="360" w:lineRule="auto"/>
        <w:ind w:left="141.73228346456688" w:right="857.0078740157493" w:firstLine="0"/>
        <w:rPr>
          <w:sz w:val="24"/>
          <w:szCs w:val="24"/>
        </w:rPr>
      </w:pPr>
      <w:r w:rsidDel="00000000" w:rsidR="00000000" w:rsidRPr="00000000">
        <w:rPr>
          <w:sz w:val="24"/>
          <w:szCs w:val="24"/>
          <w:rtl w:val="0"/>
        </w:rPr>
        <w:t xml:space="preserve">Je déclare que </w:t>
      </w:r>
      <w:r w:rsidDel="00000000" w:rsidR="00000000" w:rsidRPr="00000000">
        <w:rPr>
          <w:b w:val="1"/>
          <w:bCs w:val="1"/>
          <w:sz w:val="24"/>
          <w:szCs w:val="24"/>
          <w:rtl w:val="0"/>
        </w:rPr>
        <w:t xml:space="preserve">le total de mon capital </w:t>
      </w:r>
      <w:r w:rsidDel="00000000" w:rsidR="00000000" w:rsidRPr="00000000">
        <w:rPr>
          <w:sz w:val="24"/>
          <w:szCs w:val="24"/>
          <w:rtl w:val="0"/>
        </w:rPr>
        <w:t xml:space="preserve">dans la société s'élève à ce jour, compte tenu de la présente souscription à </w:t>
      </w:r>
      <w:r w:rsidDel="00000000" w:rsidR="00000000" w:rsidRPr="00000000">
        <w:rPr>
          <w:i w:val="1"/>
          <w:iCs w:val="1"/>
          <w:rtl w:val="0"/>
        </w:rPr>
        <w:t xml:space="preserve">(en lettres) </w:t>
      </w:r>
      <w:r w:rsidDel="00000000" w:rsidR="00000000" w:rsidRPr="00000000">
        <w:rPr>
          <w:sz w:val="24"/>
          <w:szCs w:val="24"/>
          <w:rtl w:val="0"/>
        </w:rPr>
        <w:t xml:space="preserve">........................</w:t>
      </w:r>
      <w:r w:rsidDel="00000000" w:rsidR="00000000" w:rsidRPr="00000000">
        <w:rPr>
          <w:sz w:val="24"/>
          <w:szCs w:val="24"/>
          <w:rtl w:val="0"/>
        </w:rPr>
        <w:t xml:space="preserve">…………………..…..euros.</w:t>
      </w:r>
    </w:p>
    <w:p w:rsidR="00000000" w:rsidDel="00000000" w:rsidP="00000000" w:rsidRDefault="00000000" w:rsidRPr="00000000" w14:paraId="0000001E">
      <w:pPr>
        <w:widowControl w:val="0"/>
        <w:spacing w:line="276" w:lineRule="auto"/>
        <w:ind w:left="141.73228346456688" w:right="857.0078740157493" w:firstLine="0"/>
        <w:rPr/>
      </w:pPr>
      <w:r w:rsidDel="00000000" w:rsidR="00000000" w:rsidRPr="00000000">
        <w:rPr>
          <w:rtl w:val="0"/>
        </w:rPr>
      </w:r>
    </w:p>
    <w:p w:rsidR="00000000" w:rsidDel="00000000" w:rsidP="00000000" w:rsidRDefault="00000000" w:rsidRPr="00000000" w14:paraId="0000001F">
      <w:pPr>
        <w:widowControl w:val="0"/>
        <w:spacing w:line="276" w:lineRule="auto"/>
        <w:ind w:left="135" w:right="857.0078740157493" w:firstLine="0"/>
        <w:jc w:val="both"/>
        <w:rPr>
          <w:sz w:val="66"/>
          <w:szCs w:val="66"/>
        </w:rPr>
      </w:pPr>
      <w:r w:rsidDel="00000000" w:rsidR="00000000" w:rsidRPr="00000000">
        <w:rPr>
          <w:sz w:val="24"/>
          <w:szCs w:val="24"/>
          <w:rtl w:val="0"/>
        </w:rPr>
        <w:t xml:space="preserve">En signant ce bulletin, je reconnais avoir pris connaissance des statuts, du manuel des membres et de ses annexes, notamment celle relative à l’utilisation des données personnelles. Ces documents sont accessibles sur le site web de la Cagette. </w:t>
      </w:r>
      <w:r w:rsidDel="00000000" w:rsidR="00000000" w:rsidRPr="00000000">
        <w:rPr>
          <w:rtl w:val="0"/>
        </w:rPr>
      </w:r>
    </w:p>
    <w:p w:rsidR="00000000" w:rsidDel="00000000" w:rsidP="00000000" w:rsidRDefault="00000000" w:rsidRPr="00000000" w14:paraId="00000020">
      <w:pPr>
        <w:widowControl w:val="0"/>
        <w:spacing w:line="276" w:lineRule="auto"/>
        <w:ind w:left="141.73228346456688" w:right="857.0078740157493" w:firstLine="0"/>
        <w:jc w:val="both"/>
        <w:rPr>
          <w:sz w:val="26"/>
          <w:szCs w:val="26"/>
        </w:rPr>
      </w:pPr>
      <w:r w:rsidDel="00000000" w:rsidR="00000000" w:rsidRPr="00000000">
        <w:rPr>
          <w:rtl w:val="0"/>
        </w:rPr>
      </w:r>
    </w:p>
    <w:p w:rsidR="00000000" w:rsidDel="00000000" w:rsidP="00000000" w:rsidRDefault="00000000" w:rsidRPr="00000000" w14:paraId="00000021">
      <w:pPr>
        <w:widowControl w:val="0"/>
        <w:spacing w:line="276" w:lineRule="auto"/>
        <w:ind w:left="141.73228346456688" w:right="857.0078740157493" w:firstLine="0"/>
        <w:rPr>
          <w:sz w:val="24"/>
          <w:szCs w:val="24"/>
        </w:rPr>
      </w:pPr>
      <w:r w:rsidDel="00000000" w:rsidR="00000000" w:rsidRPr="00000000">
        <w:rPr>
          <w:sz w:val="24"/>
          <w:szCs w:val="24"/>
          <w:rtl w:val="0"/>
        </w:rPr>
        <w:t xml:space="preserve">Fait à ............................................................  le ........../........../................      </w:t>
      </w:r>
    </w:p>
    <w:p w:rsidR="00000000" w:rsidDel="00000000" w:rsidP="00000000" w:rsidRDefault="00000000" w:rsidRPr="00000000" w14:paraId="00000022">
      <w:pPr>
        <w:widowControl w:val="0"/>
        <w:spacing w:line="276" w:lineRule="auto"/>
        <w:ind w:left="141.73228346456688" w:right="857.0078740157493" w:firstLine="0"/>
        <w:rPr>
          <w:sz w:val="24"/>
          <w:szCs w:val="24"/>
        </w:rPr>
      </w:pPr>
      <w:r w:rsidDel="00000000" w:rsidR="00000000" w:rsidRPr="00000000">
        <w:rPr>
          <w:sz w:val="24"/>
          <w:szCs w:val="24"/>
          <w:rtl w:val="0"/>
        </w:rPr>
        <w:t xml:space="preserve">En deux originaux </w:t>
      </w:r>
    </w:p>
    <w:p w:rsidR="00000000" w:rsidDel="00000000" w:rsidP="00000000" w:rsidRDefault="00000000" w:rsidRPr="00000000" w14:paraId="00000023">
      <w:pPr>
        <w:widowControl w:val="0"/>
        <w:spacing w:line="276" w:lineRule="auto"/>
        <w:ind w:left="141.73228346456688" w:right="857.0078740157493" w:firstLine="0"/>
        <w:rPr>
          <w:sz w:val="10"/>
          <w:szCs w:val="10"/>
        </w:rPr>
      </w:pPr>
      <w:r w:rsidDel="00000000" w:rsidR="00000000" w:rsidRPr="00000000">
        <w:rPr>
          <w:rtl w:val="0"/>
        </w:rPr>
      </w:r>
    </w:p>
    <w:p w:rsidR="00000000" w:rsidDel="00000000" w:rsidP="00000000" w:rsidRDefault="00000000" w:rsidRPr="00000000" w14:paraId="00000024">
      <w:pPr>
        <w:widowControl w:val="0"/>
        <w:tabs>
          <w:tab w:val="left" w:leader="none" w:pos="720"/>
        </w:tabs>
        <w:spacing w:line="276" w:lineRule="auto"/>
        <w:ind w:left="141.73228346456688" w:right="857.0078740157493" w:firstLine="0"/>
        <w:rPr>
          <w:b w:val="1"/>
          <w:bCs w:val="1"/>
          <w:color w:val="222222"/>
          <w:sz w:val="32"/>
          <w:szCs w:val="32"/>
          <w:highlight w:val="white"/>
        </w:rPr>
      </w:pPr>
      <w:r w:rsidDel="00000000" w:rsidR="00000000" w:rsidRPr="00000000">
        <w:rPr>
          <w:i w:val="1"/>
          <w:iCs w:val="1"/>
          <w:rtl w:val="0"/>
        </w:rPr>
        <w:t xml:space="preserve">Signature du/de la coopérateur·rice</w:t>
        <w:tab/>
        <w:tab/>
        <w:t xml:space="preserve">   </w:t>
        <w:tab/>
        <w:t xml:space="preserve">                      Cachet et signature de la coopérative</w:t>
      </w:r>
      <w:r w:rsidDel="00000000" w:rsidR="00000000" w:rsidRPr="00000000">
        <w:rPr>
          <w:rtl w:val="0"/>
        </w:rPr>
      </w:r>
    </w:p>
    <w:p w:rsidR="00000000" w:rsidDel="00000000" w:rsidP="00000000" w:rsidRDefault="00000000" w:rsidRPr="00000000" w14:paraId="00000025">
      <w:pPr>
        <w:ind w:left="0" w:right="857.0078740157493" w:firstLine="0"/>
        <w:jc w:val="left"/>
        <w:rPr>
          <w:b w:val="1"/>
          <w:bCs w:val="1"/>
          <w:color w:val="222222"/>
          <w:sz w:val="32"/>
          <w:szCs w:val="32"/>
          <w:highlight w:val="white"/>
        </w:rPr>
      </w:pPr>
      <w:r w:rsidDel="00000000" w:rsidR="00000000" w:rsidRPr="00000000">
        <w:rPr>
          <w:rtl w:val="0"/>
        </w:rPr>
      </w:r>
    </w:p>
    <w:p w:rsidR="00000000" w:rsidDel="00000000" w:rsidP="00000000" w:rsidRDefault="00000000" w:rsidRPr="00000000" w14:paraId="00000026">
      <w:pPr>
        <w:ind w:left="0" w:right="857.0078740157493" w:firstLine="0"/>
        <w:jc w:val="center"/>
        <w:rPr>
          <w:b w:val="1"/>
          <w:bCs w:val="1"/>
          <w:color w:val="222222"/>
          <w:sz w:val="32"/>
          <w:szCs w:val="3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27">
      <w:pPr>
        <w:ind w:left="0" w:right="857.0078740157493" w:firstLine="0"/>
        <w:jc w:val="center"/>
        <w:rPr>
          <w:b w:val="1"/>
          <w:bCs w:val="1"/>
          <w:color w:val="222222"/>
          <w:sz w:val="32"/>
          <w:szCs w:val="32"/>
          <w:highlight w:val="white"/>
        </w:rPr>
      </w:pPr>
      <w:r w:rsidDel="00000000" w:rsidR="00000000" w:rsidRPr="00000000">
        <w:rPr>
          <w:rtl w:val="0"/>
        </w:rPr>
      </w:r>
    </w:p>
    <w:p w:rsidR="00000000" w:rsidDel="00000000" w:rsidP="00000000" w:rsidRDefault="00000000" w:rsidRPr="00000000" w14:paraId="00000028">
      <w:pPr>
        <w:ind w:left="0" w:right="857.0078740157493" w:firstLine="0"/>
        <w:jc w:val="center"/>
        <w:rPr>
          <w:b w:val="1"/>
          <w:bCs w:val="1"/>
          <w:color w:val="222222"/>
          <w:sz w:val="32"/>
          <w:szCs w:val="32"/>
          <w:highlight w:val="white"/>
        </w:rPr>
      </w:pPr>
      <w:r w:rsidDel="00000000" w:rsidR="00000000" w:rsidRPr="00000000">
        <w:rPr>
          <w:b w:val="1"/>
          <w:bCs w:val="1"/>
          <w:color w:val="222222"/>
          <w:sz w:val="32"/>
          <w:szCs w:val="32"/>
          <w:highlight w:val="white"/>
          <w:rtl w:val="0"/>
        </w:rPr>
        <w:t xml:space="preserve">Modalité de remboursement des parts </w:t>
      </w:r>
      <w:r w:rsidDel="00000000" w:rsidR="00000000" w:rsidRPr="00000000">
        <w:rPr>
          <w:b w:val="1"/>
          <w:bCs w:val="1"/>
          <w:color w:val="222222"/>
          <w:sz w:val="32"/>
          <w:szCs w:val="32"/>
          <w:highlight w:val="white"/>
          <w:rtl w:val="0"/>
        </w:rPr>
        <w:t xml:space="preserve">sociales</w:t>
      </w:r>
      <w:r w:rsidDel="00000000" w:rsidR="00000000" w:rsidRPr="00000000">
        <w:rPr>
          <w:b w:val="1"/>
          <w:bCs w:val="1"/>
          <w:color w:val="222222"/>
          <w:sz w:val="32"/>
          <w:szCs w:val="32"/>
          <w:highlight w:val="white"/>
          <w:rtl w:val="0"/>
        </w:rPr>
        <w:t xml:space="preserve"> </w:t>
      </w:r>
    </w:p>
    <w:p w:rsidR="00000000" w:rsidDel="00000000" w:rsidP="00000000" w:rsidRDefault="00000000" w:rsidRPr="00000000" w14:paraId="00000029">
      <w:pPr>
        <w:ind w:left="141.73228346456688" w:right="857.0078740157493" w:firstLine="0"/>
        <w:jc w:val="center"/>
        <w:rPr>
          <w:b w:val="1"/>
          <w:bCs w:val="1"/>
          <w:color w:val="222222"/>
          <w:sz w:val="32"/>
          <w:szCs w:val="32"/>
          <w:highlight w:val="white"/>
        </w:rPr>
      </w:pPr>
      <w:r w:rsidDel="00000000" w:rsidR="00000000" w:rsidRPr="00000000">
        <w:rPr>
          <w:rtl w:val="0"/>
        </w:rPr>
      </w:r>
    </w:p>
    <w:p w:rsidR="00000000" w:rsidDel="00000000" w:rsidP="00000000" w:rsidRDefault="00000000" w:rsidRPr="00000000" w14:paraId="0000002A">
      <w:pPr>
        <w:ind w:left="141.73228346456688" w:right="857.0078740157493" w:firstLine="0"/>
        <w:jc w:val="both"/>
        <w:rPr>
          <w:color w:val="222222"/>
          <w:highlight w:val="white"/>
        </w:rPr>
      </w:pPr>
      <w:r w:rsidDel="00000000" w:rsidR="00000000" w:rsidRPr="00000000">
        <w:rPr>
          <w:color w:val="222222"/>
          <w:highlight w:val="white"/>
          <w:rtl w:val="0"/>
        </w:rPr>
        <w:t xml:space="preserve">Vous pouvez à tout moment demander le remboursement d’une partie ou de la totalité de vos parts sociales. Le remboursement de la totalité de vos parts sociales entraîne votre démission en qualité de sociétaire de La Cagette. Pour rester membre de La Cagette vous devez conserver au minimum 1 part sociale. </w:t>
      </w:r>
      <w:r w:rsidDel="00000000" w:rsidR="00000000" w:rsidRPr="00000000">
        <w:rPr>
          <w:rtl w:val="0"/>
        </w:rPr>
      </w:r>
    </w:p>
    <w:p w:rsidR="00000000" w:rsidDel="00000000" w:rsidP="00000000" w:rsidRDefault="00000000" w:rsidRPr="00000000" w14:paraId="0000002B">
      <w:pPr>
        <w:ind w:left="141.73228346456688" w:right="857.0078740157493" w:firstLine="0"/>
        <w:jc w:val="both"/>
        <w:rPr>
          <w:b w:val="1"/>
          <w:bCs w:val="1"/>
          <w:color w:val="222222"/>
          <w:sz w:val="26"/>
          <w:szCs w:val="26"/>
          <w:highlight w:val="white"/>
        </w:rPr>
      </w:pPr>
      <w:r w:rsidDel="00000000" w:rsidR="00000000" w:rsidRPr="00000000">
        <w:rPr>
          <w:rtl w:val="0"/>
        </w:rPr>
      </w:r>
    </w:p>
    <w:p w:rsidR="00000000" w:rsidDel="00000000" w:rsidP="00000000" w:rsidRDefault="00000000" w:rsidRPr="00000000" w14:paraId="0000002C">
      <w:pPr>
        <w:ind w:left="141.73228346456688" w:right="857.0078740157493" w:firstLine="0"/>
        <w:jc w:val="both"/>
        <w:rPr>
          <w:b w:val="1"/>
          <w:bCs w:val="1"/>
          <w:color w:val="222222"/>
          <w:sz w:val="26"/>
          <w:szCs w:val="26"/>
          <w:highlight w:val="white"/>
        </w:rPr>
      </w:pPr>
      <w:r w:rsidDel="00000000" w:rsidR="00000000" w:rsidRPr="00000000">
        <w:rPr>
          <w:b w:val="1"/>
          <w:bCs w:val="1"/>
          <w:color w:val="222222"/>
          <w:sz w:val="26"/>
          <w:szCs w:val="26"/>
          <w:highlight w:val="white"/>
          <w:rtl w:val="0"/>
        </w:rPr>
        <w:t xml:space="preserve">Délai de remboursement des parts sociales :</w:t>
      </w:r>
    </w:p>
    <w:p w:rsidR="00000000" w:rsidDel="00000000" w:rsidP="00000000" w:rsidRDefault="00000000" w:rsidRPr="00000000" w14:paraId="0000002D">
      <w:pPr>
        <w:ind w:left="141.73228346456688" w:right="857.0078740157493" w:firstLine="0"/>
        <w:jc w:val="both"/>
        <w:rPr>
          <w:color w:val="222222"/>
          <w:highlight w:val="white"/>
        </w:rPr>
      </w:pPr>
      <w:r w:rsidDel="00000000" w:rsidR="00000000" w:rsidRPr="00000000">
        <w:rPr>
          <w:color w:val="222222"/>
          <w:highlight w:val="white"/>
          <w:rtl w:val="0"/>
        </w:rPr>
        <w:t xml:space="preserve">Les demandes de remboursement des parts sociales sont traitées lors de l’Assemblée Générale Ordinaire (AGO) qui statue sur l’exercice comptable au cours duquel la demande a été faite. </w:t>
      </w:r>
      <w:r w:rsidDel="00000000" w:rsidR="00000000" w:rsidRPr="00000000">
        <w:rPr>
          <w:i w:val="1"/>
          <w:iCs w:val="1"/>
          <w:color w:val="222222"/>
          <w:highlight w:val="white"/>
          <w:rtl w:val="0"/>
        </w:rPr>
        <w:t xml:space="preserve">Exemple : si la demande a été faite avant le 30 juin 2025, elle sera validée à l’AG de novembre 2025.  Si elle a été faite après le 30 juin 2025 elle ne pourra être validée qu’à l’AG 2026 en novembre 2026.</w:t>
      </w:r>
      <w:r w:rsidDel="00000000" w:rsidR="00000000" w:rsidRPr="00000000">
        <w:rPr>
          <w:color w:val="222222"/>
          <w:highlight w:val="white"/>
          <w:rtl w:val="0"/>
        </w:rPr>
        <w:t xml:space="preserve"> Après l'AGO annuelle, La Cagette pourra procéder au remboursement des anciens associés. Toutefois certaines conditions particulières peuvent différer ce remboursement : </w:t>
      </w:r>
    </w:p>
    <w:p w:rsidR="00000000" w:rsidDel="00000000" w:rsidP="00000000" w:rsidRDefault="00000000" w:rsidRPr="00000000" w14:paraId="0000002E">
      <w:pPr>
        <w:ind w:left="141.73228346456688" w:right="857.0078740157493" w:firstLine="0"/>
        <w:jc w:val="both"/>
        <w:rPr>
          <w:color w:val="222222"/>
          <w:highlight w:val="white"/>
        </w:rPr>
      </w:pPr>
      <w:r w:rsidDel="00000000" w:rsidR="00000000" w:rsidRPr="00000000">
        <w:rPr>
          <w:rtl w:val="0"/>
        </w:rPr>
      </w:r>
    </w:p>
    <w:p w:rsidR="00000000" w:rsidDel="00000000" w:rsidP="00000000" w:rsidRDefault="00000000" w:rsidRPr="00000000" w14:paraId="0000002F">
      <w:pPr>
        <w:shd w:fill="ffffff" w:val="clear"/>
        <w:ind w:left="141.73228346456688" w:right="857.0078740157493" w:firstLine="0"/>
        <w:jc w:val="both"/>
        <w:rPr>
          <w:color w:val="222222"/>
          <w:highlight w:val="white"/>
        </w:rPr>
      </w:pPr>
      <w:r w:rsidDel="00000000" w:rsidR="00000000" w:rsidRPr="00000000">
        <w:rPr>
          <w:color w:val="222222"/>
          <w:highlight w:val="white"/>
          <w:rtl w:val="0"/>
        </w:rPr>
        <w:t xml:space="preserve">Si le capital de la coopérative a baissé de manière significative au point de mettre en danger la trésorerie de l’entreprise et son fonctionnement dans les mois à venir, l’AGO peut différer le remboursement à l’année suivante en maintenant la valeur de remboursement qu’elle vient de définir. Ce report pourrait se répéter 4 fois si la société enchaîne des exercices déficitaires. Le remboursement doit quoi qu’il en soit intervenir dans un délai de maximum 5 ans à compter de la date de la demande.</w:t>
      </w:r>
    </w:p>
    <w:p w:rsidR="00000000" w:rsidDel="00000000" w:rsidP="00000000" w:rsidRDefault="00000000" w:rsidRPr="00000000" w14:paraId="00000030">
      <w:pPr>
        <w:shd w:fill="ffffff" w:val="clear"/>
        <w:ind w:left="141.73228346456688" w:right="857.0078740157493" w:firstLine="0"/>
        <w:jc w:val="both"/>
        <w:rPr>
          <w:color w:val="222222"/>
          <w:sz w:val="24"/>
          <w:szCs w:val="24"/>
          <w:highlight w:val="white"/>
        </w:rPr>
      </w:pPr>
      <w:r w:rsidDel="00000000" w:rsidR="00000000" w:rsidRPr="00000000">
        <w:rPr>
          <w:rtl w:val="0"/>
        </w:rPr>
      </w:r>
    </w:p>
    <w:p w:rsidR="00000000" w:rsidDel="00000000" w:rsidP="00000000" w:rsidRDefault="00000000" w:rsidRPr="00000000" w14:paraId="00000031">
      <w:pPr>
        <w:ind w:left="141.73228346456688" w:right="857.0078740157493" w:firstLine="0"/>
        <w:jc w:val="both"/>
        <w:rPr>
          <w:b w:val="1"/>
          <w:bCs w:val="1"/>
          <w:color w:val="222222"/>
          <w:sz w:val="26"/>
          <w:szCs w:val="26"/>
          <w:highlight w:val="white"/>
        </w:rPr>
      </w:pPr>
      <w:r w:rsidDel="00000000" w:rsidR="00000000" w:rsidRPr="00000000">
        <w:rPr>
          <w:b w:val="1"/>
          <w:bCs w:val="1"/>
          <w:color w:val="222222"/>
          <w:sz w:val="26"/>
          <w:szCs w:val="26"/>
          <w:highlight w:val="white"/>
          <w:rtl w:val="0"/>
        </w:rPr>
        <w:t xml:space="preserve">Valeur de remboursement des parts sociales :</w:t>
      </w:r>
    </w:p>
    <w:p w:rsidR="00000000" w:rsidDel="00000000" w:rsidP="00000000" w:rsidRDefault="00000000" w:rsidRPr="00000000" w14:paraId="00000032">
      <w:pPr>
        <w:ind w:left="141.73228346456688" w:right="857.0078740157493" w:firstLine="0"/>
        <w:jc w:val="both"/>
        <w:rPr>
          <w:color w:val="222222"/>
          <w:highlight w:val="white"/>
        </w:rPr>
      </w:pPr>
      <w:r w:rsidDel="00000000" w:rsidR="00000000" w:rsidRPr="00000000">
        <w:rPr>
          <w:color w:val="222222"/>
          <w:highlight w:val="white"/>
          <w:rtl w:val="0"/>
        </w:rPr>
        <w:t xml:space="preserve">La valeur nominale (d’émission) des parts sociales est </w:t>
      </w:r>
      <w:r w:rsidDel="00000000" w:rsidR="00000000" w:rsidRPr="00000000">
        <w:rPr>
          <w:color w:val="222222"/>
          <w:highlight w:val="white"/>
          <w:rtl w:val="0"/>
        </w:rPr>
        <w:t xml:space="preserve">fixe</w:t>
      </w:r>
      <w:r w:rsidDel="00000000" w:rsidR="00000000" w:rsidRPr="00000000">
        <w:rPr>
          <w:color w:val="222222"/>
          <w:highlight w:val="white"/>
          <w:rtl w:val="0"/>
        </w:rPr>
        <w:t xml:space="preserve"> dans le temps (10 € la part), mais la valeur de remboursement des parts sociales, elle, varie en fonction des résultats économiques de l’entreprise.</w:t>
      </w:r>
    </w:p>
    <w:p w:rsidR="00000000" w:rsidDel="00000000" w:rsidP="00000000" w:rsidRDefault="00000000" w:rsidRPr="00000000" w14:paraId="00000033">
      <w:pPr>
        <w:ind w:left="141.73228346456688" w:right="857.0078740157493" w:firstLine="0"/>
        <w:jc w:val="both"/>
        <w:rPr>
          <w:color w:val="222222"/>
          <w:highlight w:val="white"/>
        </w:rPr>
      </w:pPr>
      <w:r w:rsidDel="00000000" w:rsidR="00000000" w:rsidRPr="00000000">
        <w:rPr>
          <w:color w:val="222222"/>
          <w:highlight w:val="white"/>
          <w:rtl w:val="0"/>
        </w:rPr>
        <w:t xml:space="preserve">À La Cagette la valeur maximale de remboursement est de 10 €, mais elle peut être moindre : lorsque la société clôture un exercice comptable avec un déficit et qu’il n’y a pas de réserves accumulées par des bénéfices antérieurs, la part sociale peut perdre une partie de sa valeur à proportion des pertes. La valeur de remboursement ne peut pas être connue avant la clôture de l’exercice le 30 juin. </w:t>
      </w:r>
    </w:p>
    <w:p w:rsidR="00000000" w:rsidDel="00000000" w:rsidP="00000000" w:rsidRDefault="00000000" w:rsidRPr="00000000" w14:paraId="00000034">
      <w:pPr>
        <w:ind w:left="141.73228346456688" w:right="857.0078740157493" w:firstLine="0"/>
        <w:jc w:val="both"/>
        <w:rPr>
          <w:b w:val="1"/>
          <w:bCs w:val="1"/>
          <w:sz w:val="28"/>
          <w:szCs w:val="28"/>
        </w:rPr>
      </w:pPr>
      <w:r w:rsidDel="00000000" w:rsidR="00000000" w:rsidRPr="00000000">
        <w:rPr>
          <w:color w:val="222222"/>
          <w:highlight w:val="white"/>
          <w:rtl w:val="0"/>
        </w:rPr>
        <w:t xml:space="preserve">La procédure de calcul de la valeur de remboursement de la part sociale à la Cagette résulte de l’application stricte de l’</w:t>
      </w:r>
      <w:r w:rsidDel="00000000" w:rsidR="00000000" w:rsidRPr="00000000">
        <w:rPr>
          <w:b w:val="1"/>
          <w:bCs w:val="1"/>
          <w:color w:val="222222"/>
          <w:highlight w:val="white"/>
          <w:rtl w:val="0"/>
        </w:rPr>
        <w:t xml:space="preserve">article 8 de la Loi de 1947 sur les sociétés coopératives. </w:t>
      </w:r>
      <w:r w:rsidDel="00000000" w:rsidR="00000000" w:rsidRPr="00000000">
        <w:rPr>
          <w:rtl w:val="0"/>
        </w:rPr>
      </w:r>
    </w:p>
    <w:p w:rsidR="00000000" w:rsidDel="00000000" w:rsidP="00000000" w:rsidRDefault="00000000" w:rsidRPr="00000000" w14:paraId="00000035">
      <w:pPr>
        <w:ind w:left="141.73228346456688" w:right="857.0078740157493" w:firstLine="0"/>
        <w:jc w:val="both"/>
        <w:rPr>
          <w:color w:val="222222"/>
          <w:highlight w:val="white"/>
        </w:rPr>
      </w:pPr>
      <w:r w:rsidDel="00000000" w:rsidR="00000000" w:rsidRPr="00000000">
        <w:rPr>
          <w:rtl w:val="0"/>
        </w:rPr>
      </w:r>
    </w:p>
    <w:p w:rsidR="00000000" w:rsidDel="00000000" w:rsidP="00000000" w:rsidRDefault="00000000" w:rsidRPr="00000000" w14:paraId="00000036">
      <w:pPr>
        <w:ind w:left="141.73228346456688" w:right="857.0078740157493" w:firstLine="0"/>
        <w:jc w:val="both"/>
        <w:rPr>
          <w:b w:val="1"/>
          <w:bCs w:val="1"/>
          <w:color w:val="222222"/>
          <w:sz w:val="20"/>
          <w:szCs w:val="20"/>
        </w:rPr>
      </w:pPr>
      <w:r w:rsidDel="00000000" w:rsidR="00000000" w:rsidRPr="00000000">
        <w:rPr>
          <w:b w:val="1"/>
          <w:bCs w:val="1"/>
          <w:color w:val="222222"/>
          <w:highlight w:val="white"/>
          <w:rtl w:val="0"/>
        </w:rPr>
        <w:t xml:space="preserve">Information :</w:t>
      </w:r>
      <w:r w:rsidDel="00000000" w:rsidR="00000000" w:rsidRPr="00000000">
        <w:rPr>
          <w:color w:val="222222"/>
          <w:highlight w:val="white"/>
          <w:rtl w:val="0"/>
        </w:rPr>
        <w:t xml:space="preserve"> Nous ne pouvons pas nous engager sur la valeur de la part car elle est dépendante des résultats précédents et du résultat de l’année en cours. Cette valeur est remontée progressivement de 5,02 € en 2017-2018 (en raison des investissements de départ pour lancer l’activité) à 10 € en 2022-2023, sa valeur maximale. Nous espérons maintenir cette valeur de remboursement maximale, mais nous ne pouvons pas nous engager pour l’année en cours. </w:t>
        <w:br w:type="textWrapping"/>
        <w:br w:type="textWrapping"/>
      </w:r>
      <w:r w:rsidDel="00000000" w:rsidR="00000000" w:rsidRPr="00000000">
        <w:rPr>
          <w:b w:val="1"/>
          <w:bCs w:val="1"/>
          <w:color w:val="222222"/>
          <w:highlight w:val="white"/>
          <w:rtl w:val="0"/>
        </w:rPr>
        <w:t xml:space="preserve">Autre information :</w:t>
      </w:r>
      <w:r w:rsidDel="00000000" w:rsidR="00000000" w:rsidRPr="00000000">
        <w:rPr>
          <w:color w:val="222222"/>
          <w:highlight w:val="white"/>
          <w:rtl w:val="0"/>
        </w:rPr>
        <w:t xml:space="preserve"> Si vous démissionnez de La Cagette, vous avez également la possibilité de faire don de vos parts sociales à la coopérative plutôt que d’en demander le remboursement : elle saura mettre à profit ce don dans l’intérêt du projet collectif. </w:t>
        <w:br w:type="textWrapping"/>
        <w:br w:type="textWrapping"/>
      </w:r>
      <w:r w:rsidDel="00000000" w:rsidR="00000000" w:rsidRPr="00000000">
        <w:rPr>
          <w:b w:val="1"/>
          <w:bCs w:val="1"/>
          <w:color w:val="222222"/>
          <w:sz w:val="20"/>
          <w:szCs w:val="20"/>
          <w:u w:val="single"/>
          <w:rtl w:val="0"/>
        </w:rPr>
        <w:t xml:space="preserve">Attention</w:t>
      </w:r>
      <w:r w:rsidDel="00000000" w:rsidR="00000000" w:rsidRPr="00000000">
        <w:rPr>
          <w:b w:val="1"/>
          <w:bCs w:val="1"/>
          <w:color w:val="222222"/>
          <w:sz w:val="20"/>
          <w:szCs w:val="20"/>
          <w:rtl w:val="0"/>
        </w:rPr>
        <w:t xml:space="preserve"> : une fois que le formulaire de remboursement de part sociale est rempli, il n’est pas possible de changer d’avis et de dire que vous voulez attendre l’augmentation de la part pour être remboursé·e. L’exercice comptable est calculé avec le nombre de parts sociales à rembourser.</w:t>
      </w:r>
    </w:p>
    <w:sectPr>
      <w:headerReference r:id="rId7" w:type="default"/>
      <w:headerReference r:id="rId8" w:type="first"/>
      <w:footerReference r:id="rId9" w:type="default"/>
      <w:footerReference r:id="rId10" w:type="first"/>
      <w:pgSz w:h="15840" w:w="12240" w:orient="portrait"/>
      <w:pgMar w:bottom="255.1181102362205" w:top="0" w:left="873.0708661417325" w:right="459.212598425197"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ind w:left="141.73228346456688" w:right="842.0078740157493" w:firstLine="0"/>
      <w:jc w:val="center"/>
      <w:rPr>
        <w:color w:val="666666"/>
      </w:rPr>
    </w:pPr>
    <w:r w:rsidDel="00000000" w:rsidR="00000000" w:rsidRPr="00000000">
      <w:rPr>
        <w:b w:val="1"/>
        <w:bCs w:val="1"/>
        <w:color w:val="666666"/>
        <w:sz w:val="20"/>
        <w:szCs w:val="20"/>
        <w:highlight w:val="white"/>
        <w:rtl w:val="0"/>
      </w:rPr>
      <w:t xml:space="preserve">La Cagette de Montpellier - Coopérative Loi 1947 SAS à capital variable - RCS Montpellier 829 951 847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ind w:left="720" w:firstLine="0"/>
      <w:rPr/>
    </w:pP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ind w:left="720" w:hanging="360"/>
    </w:pPr>
    <w:rPr>
      <w:rFonts w:ascii="Helvetica Neue" w:cs="Helvetica Neue" w:eastAsia="Helvetica Neue" w:hAnsi="Helvetica Neue"/>
      <w:b w:val="1"/>
      <w:bCs w:val="1"/>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